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55" w:rsidRPr="00E35B55" w:rsidRDefault="00E35B55" w:rsidP="00C15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B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Материально-техническая база</w:t>
      </w:r>
    </w:p>
    <w:p w:rsidR="00E35B55" w:rsidRDefault="00C15FCE" w:rsidP="00E3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бюджетная дошкольная образовательн</w:t>
      </w:r>
      <w:r w:rsidR="004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организация «Детский сад № 14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занимает 2-х этаж</w:t>
      </w:r>
      <w:r w:rsidR="004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здание общей площадью 877,1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</w:t>
      </w:r>
      <w:r w:rsidR="004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аемая площадь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671,2 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построено</w:t>
      </w:r>
      <w:r w:rsidR="004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проекту, рассчитанному на 5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Технический паспорт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12.01.2016 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15FCE" w:rsidRDefault="00C15FCE" w:rsidP="00C15FCE">
      <w:pPr>
        <w:tabs>
          <w:tab w:val="left" w:pos="708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закреплено на праве оперативного управления (свидетельство о государственной регистрации земельного участка номер регистрации № 38-38\005-38\005\007\2016-1682\1 от 21.04.2016 г., свидетельство о государственной регистрации права на основное здание номер регистрации № 38-38\005-38\005\007\2016-1681\1от 21.04.2016 г.).  Учреждение поставлено на учёт в налоговом органе по месту нахождения с присвоением ОГРН – 1113814002741, ИНН/КПП 3814017440/ 381401001.</w:t>
      </w:r>
    </w:p>
    <w:p w:rsidR="00C15FCE" w:rsidRDefault="00C15FCE" w:rsidP="00C15FCE">
      <w:pPr>
        <w:tabs>
          <w:tab w:val="left" w:pos="708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E" w:rsidRPr="00C15FCE" w:rsidRDefault="00C15FCE" w:rsidP="00C1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2014 - 2015 г. осуществлялся капитальный ремонт. Выполнены </w:t>
      </w:r>
      <w:proofErr w:type="gram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отделке всех помещений, по вентиляции, водоснабжению, канализации, электроосвещению, пожарно-охранной сигнализации.  Построены на территории новые теневые навесы, установлены новые малые формы. Приобретены новые комплекты мебели, посуды, оборудования, твёрдого и мягкого инвентаря. </w:t>
      </w:r>
    </w:p>
    <w:p w:rsidR="00C15FCE" w:rsidRPr="00C15FCE" w:rsidRDefault="00C15FCE" w:rsidP="00C15FC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наружной отделки применялась конструкция навесной фасадной системы ВФ МП 1005 с воздушным зазором в 50 мм по утеплителю из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минераловых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 П-75 толщиной 100мм, закрытому негорючей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ветрогидрозащитной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мембраной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Фибраизол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НГ. </w:t>
      </w:r>
    </w:p>
    <w:p w:rsidR="00C15FCE" w:rsidRPr="00C15FCE" w:rsidRDefault="00C15FCE" w:rsidP="00C15FC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двери – установлены из алюминиевого профиля «КраМЗ», окна выполнены из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пятикамерного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ПВЧ-профиля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Grain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Lider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FCE" w:rsidRPr="00C15FCE" w:rsidRDefault="00C15FCE" w:rsidP="00C1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Полы - в игровых комнатах, в спальных комнатах, в </w:t>
      </w:r>
      <w:proofErr w:type="gram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  покрыты</w:t>
      </w:r>
      <w:proofErr w:type="gram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линолеумом; в игровых первого этажа полы оборудованы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электроподогревом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музыкальном - линолеум; на  пищеблоке,  в стиральной, гладильной,  в туалетных комнатах, полы покрыты керамической плиткой; в тамбурах- керамической плиткой; в тепловом узле - пол бетонный.</w:t>
      </w:r>
    </w:p>
    <w:p w:rsidR="00C15FCE" w:rsidRPr="00C15FCE" w:rsidRDefault="00C15FCE" w:rsidP="00C1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Кровля</w:t>
      </w:r>
      <w:r w:rsidRPr="00C15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металлического профилированного листа марки НС-44 с организацией водостока и устройством ограждения кровли.</w:t>
      </w:r>
    </w:p>
    <w:p w:rsidR="00C15FCE" w:rsidRPr="00C15FCE" w:rsidRDefault="00C15FCE" w:rsidP="00C1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Монтаж системы водоснабжения выполнен из стальных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водогазопроводных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оцинкованных труб диаметром 15-25 мм. </w:t>
      </w:r>
    </w:p>
    <w:p w:rsidR="00C15FCE" w:rsidRPr="00C15FCE" w:rsidRDefault="00C15FCE" w:rsidP="0070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Монтаж внутренних сетей канализации производился из полипропиленовых труб диаметром 50-100 мм.</w:t>
      </w:r>
    </w:p>
    <w:p w:rsidR="00C15FCE" w:rsidRPr="00C15FCE" w:rsidRDefault="00C15FCE" w:rsidP="00C15FCE">
      <w:pPr>
        <w:tabs>
          <w:tab w:val="left" w:pos="708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Здание детского сада размещается в отдельно стоящем двухэтажном каменном здании (имеются подвальное нежилое помещение, 6 входов</w:t>
      </w:r>
      <w:proofErr w:type="gram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),  общей</w:t>
      </w:r>
      <w:proofErr w:type="gram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 застройки –877,1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Размещено на внутриквартальной территории жилых домов. Пешеходная доступность около 5 м. </w:t>
      </w:r>
    </w:p>
    <w:p w:rsidR="00C15FCE" w:rsidRDefault="00C15FCE" w:rsidP="00C15FCE">
      <w:pPr>
        <w:tabs>
          <w:tab w:val="left" w:pos="708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границы участка дошкольной организации до проезда – 5- </w:t>
      </w:r>
      <w:proofErr w:type="gram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м.</w:t>
      </w:r>
      <w:proofErr w:type="gram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3B8" w:rsidRPr="007013B8" w:rsidRDefault="007013B8" w:rsidP="00701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013B8">
        <w:rPr>
          <w:rFonts w:ascii="Times New Roman" w:eastAsia="Calibri" w:hAnsi="Times New Roman" w:cs="Times New Roman"/>
          <w:sz w:val="24"/>
          <w:szCs w:val="24"/>
        </w:rPr>
        <w:t xml:space="preserve">В целях сохранения воздушно-теплового режима входы в здания оборудованы тамбурами, групповые ячейки младшего возраста имеют самостоятельный выход на игровую площадку и прогулочные веранды, которые пристроены к зданию дошкольной образовательной организации площадью – 66,1 </w:t>
      </w:r>
      <w:proofErr w:type="spellStart"/>
      <w:r w:rsidRPr="007013B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013B8">
        <w:rPr>
          <w:rFonts w:ascii="Times New Roman" w:eastAsia="Calibri" w:hAnsi="Times New Roman" w:cs="Times New Roman"/>
          <w:sz w:val="24"/>
          <w:szCs w:val="24"/>
        </w:rPr>
        <w:t xml:space="preserve"> используются как веранды для организации прогулок и сна, пристроенные веранды не затеняют помещение групповых ячеек и не снижают естественное освещение</w:t>
      </w:r>
    </w:p>
    <w:p w:rsidR="00E35B55" w:rsidRPr="00E35B55" w:rsidRDefault="00E35B55" w:rsidP="00E3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счётчик учёта потребления воды, ведётся контроль за потреблением электроэнергии.</w:t>
      </w:r>
    </w:p>
    <w:p w:rsidR="00E35B55" w:rsidRPr="00E35B55" w:rsidRDefault="00E35B55" w:rsidP="00C15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B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Характеристика территории ДОО</w:t>
      </w:r>
    </w:p>
    <w:p w:rsidR="00A7082F" w:rsidRDefault="007013B8" w:rsidP="0070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</w:t>
      </w:r>
      <w:r w:rsidR="00A7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 МБДОУ «Детский сад № 14» </w:t>
      </w:r>
      <w:bookmarkStart w:id="0" w:name="_GoBack"/>
      <w:bookmarkEnd w:id="0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благоустроена, озеленена, проезды, дорожки имеют асфальтобетонное покрытие, имеется уличное </w:t>
      </w:r>
      <w:proofErr w:type="gram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освещение,  по</w:t>
      </w:r>
      <w:proofErr w:type="gram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периметру металлическое ограждение высотой 1,7 м. Детский сад имеет 1 самостоятельный вход и 2 выезда (оборудованные распашными воротами и калиткой), удалён от магистральных  улиц, коммунальных предприятий. Подъездные </w:t>
      </w:r>
      <w:proofErr w:type="gram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 к</w:t>
      </w:r>
      <w:proofErr w:type="gram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зданию имеют асфальтированное покрытие.</w:t>
      </w:r>
    </w:p>
    <w:p w:rsidR="00A7082F" w:rsidRPr="00A7082F" w:rsidRDefault="00A7082F" w:rsidP="00A7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A7082F">
        <w:rPr>
          <w:rFonts w:ascii="Times New Roman" w:eastAsia="Times New Roman" w:hAnsi="Times New Roman" w:cs="Times New Roman"/>
          <w:sz w:val="24"/>
          <w:szCs w:val="24"/>
        </w:rPr>
        <w:t>Территория  детского</w:t>
      </w:r>
      <w:proofErr w:type="gramEnd"/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 сада (площадью-671,2 </w:t>
      </w:r>
      <w:proofErr w:type="spellStart"/>
      <w:r w:rsidRPr="00A7082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)  включает в себя 5 игровых площадок – общей площадью-198 </w:t>
      </w:r>
      <w:r w:rsidRPr="00A7082F">
        <w:rPr>
          <w:rFonts w:ascii="Times New Roman" w:eastAsia="Calibri" w:hAnsi="Times New Roman" w:cs="Times New Roman"/>
          <w:sz w:val="24"/>
          <w:szCs w:val="24"/>
        </w:rPr>
        <w:t>м</w:t>
      </w:r>
      <w:r w:rsidRPr="00A7082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   индивидуальные для каждой группы: 1 младшей и 2 младшей группы площадки площадью- 72,0</w:t>
      </w:r>
      <w:r w:rsidRPr="00A7082F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A7082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, средней, старшей, подготовительной группы площадки площадью- 126,0 </w:t>
      </w:r>
      <w:r w:rsidRPr="00A7082F">
        <w:rPr>
          <w:rFonts w:ascii="Times New Roman" w:eastAsia="Calibri" w:hAnsi="Times New Roman" w:cs="Times New Roman"/>
          <w:sz w:val="24"/>
          <w:szCs w:val="24"/>
        </w:rPr>
        <w:t>м</w:t>
      </w:r>
      <w:r w:rsidRPr="00A7082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; физкультурную площадку площадью – 240,0 </w:t>
      </w:r>
      <w:r w:rsidRPr="00A7082F">
        <w:rPr>
          <w:rFonts w:ascii="Times New Roman" w:eastAsia="Calibri" w:hAnsi="Times New Roman" w:cs="Times New Roman"/>
          <w:sz w:val="24"/>
          <w:szCs w:val="24"/>
        </w:rPr>
        <w:t>м</w:t>
      </w:r>
      <w:r w:rsidRPr="00A7082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, поверхность площадок без выбоин и ям, покрытие травяное с утрамбованным грунтом.  </w:t>
      </w:r>
    </w:p>
    <w:p w:rsidR="00A7082F" w:rsidRDefault="00A7082F" w:rsidP="00A7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      На каждой игровой площадке установлены теневые навесы  – по 28,5 кв. м. каждая (из расчета не менее 1 </w:t>
      </w:r>
      <w:proofErr w:type="spellStart"/>
      <w:r w:rsidRPr="00A7082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 на одного ребенка то есть, </w:t>
      </w:r>
      <w:r w:rsidRPr="00A70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 требованиям п.3.9. </w:t>
      </w:r>
      <w:proofErr w:type="spellStart"/>
      <w:r w:rsidRPr="00A7082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 2.4.1.3049-13), согласно рекомендации</w:t>
      </w:r>
      <w:r w:rsidRPr="00A70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п.3.10. </w:t>
      </w:r>
      <w:proofErr w:type="spellStart"/>
      <w:r w:rsidRPr="00A7082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 2.4.1.3049-13. Теневые навесы оборудованы деревянными полами на расстоянии 15 см от земли, ограждены с трех сторон, высота ограждения 1,5 м, песочницы, малые формы (паровозики – 2 </w:t>
      </w:r>
      <w:proofErr w:type="spellStart"/>
      <w:r w:rsidRPr="00A7082F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A7082F">
        <w:rPr>
          <w:rFonts w:ascii="Times New Roman" w:eastAsia="Times New Roman" w:hAnsi="Times New Roman" w:cs="Times New Roman"/>
          <w:sz w:val="24"/>
          <w:szCs w:val="24"/>
        </w:rPr>
        <w:t xml:space="preserve">, качели - 4 </w:t>
      </w:r>
      <w:proofErr w:type="spellStart"/>
      <w:r w:rsidRPr="00A7082F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A7082F">
        <w:rPr>
          <w:rFonts w:ascii="Times New Roman" w:eastAsia="Times New Roman" w:hAnsi="Times New Roman" w:cs="Times New Roman"/>
          <w:sz w:val="24"/>
          <w:szCs w:val="24"/>
        </w:rPr>
        <w:t>), оборудование окрашено, поверхности ровные, гладкие, без острых выступов и шероховатостей, сертификаты на игровое оборудование представлены.</w:t>
      </w:r>
    </w:p>
    <w:p w:rsidR="00E35B55" w:rsidRDefault="00A7082F" w:rsidP="00A7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участке и у центрального входа в детский сад, на газонах детского сада разбиты цветники, клумбы, рабатки, которые всё лето радуют глаз детей и взрослых ярким разнообразным цветением, вызывают желание трудиться, знакомиться с названиями растений. На газонах в большом количестве имеются лекарственные растения: подорожник, одуванчик, календула. Старшие дошкольники имеют возможность так ухаживать за ними и пополняют знания о пользе данных растений для человека.</w:t>
      </w:r>
    </w:p>
    <w:p w:rsidR="00A7082F" w:rsidRDefault="00A7082F" w:rsidP="00A7082F">
      <w:pPr>
        <w:tabs>
          <w:tab w:val="left" w:pos="708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Имеется хозяйственная зона расположенная со стороны входа в производственные помещения столовой и имеет самостоятельный въезд, на которой располагается  асфальтируемый участок, размеры площадки превышают площадь основание контейнеров, для размещения контейнеров для мусора (2 шт.) с крышками, на расстоянии 15 см от здания,</w:t>
      </w:r>
      <w:r w:rsidRPr="00C15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соответствует  требованиям  </w:t>
      </w:r>
      <w:proofErr w:type="spellStart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1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Вывоз твёрдых  бытовых отходов производится согласно договору на оказание услуг по вывозу и утилизации твёрдых бытовых отходов № 187 от 14.01.2016 г. ООО «Коммунальный транспорт». На территории хозяйственной зоны размещаются складские помещения, овощехранилище.</w:t>
      </w:r>
    </w:p>
    <w:p w:rsidR="00E35B55" w:rsidRPr="00E35B55" w:rsidRDefault="00A7082F" w:rsidP="00A7082F">
      <w:pPr>
        <w:tabs>
          <w:tab w:val="left" w:pos="708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5B55" w:rsidRPr="00E35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имеющиеся оборудования на территории ДОО необходимо пополнить спортивную площадку оборудованием для игр в бадминтон, баскетбол, городки, лестницы для лазания, бумы для ходьбы, пеньки для спрыгивания.</w:t>
      </w:r>
    </w:p>
    <w:p w:rsidR="00666E28" w:rsidRPr="00C15FCE" w:rsidRDefault="00666E28" w:rsidP="00C1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6E28" w:rsidRPr="00C1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55"/>
    <w:rsid w:val="004314EC"/>
    <w:rsid w:val="00666E28"/>
    <w:rsid w:val="007013B8"/>
    <w:rsid w:val="00A7082F"/>
    <w:rsid w:val="00C15FCE"/>
    <w:rsid w:val="00E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4D8D-FD2F-404B-B1CF-38D452C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14</dc:creator>
  <cp:lastModifiedBy>Acer</cp:lastModifiedBy>
  <cp:revision>2</cp:revision>
  <dcterms:created xsi:type="dcterms:W3CDTF">2016-09-11T13:49:00Z</dcterms:created>
  <dcterms:modified xsi:type="dcterms:W3CDTF">2016-09-17T08:11:00Z</dcterms:modified>
</cp:coreProperties>
</file>